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552605" w14:textId="223D4461" w:rsidR="00E715F1" w:rsidRDefault="00307A72">
      <w:pPr>
        <w:widowControl/>
        <w:tabs>
          <w:tab w:val="right" w:pos="8323"/>
          <w:tab w:val="left" w:pos="8496"/>
        </w:tabs>
        <w:ind w:left="8496" w:hanging="8496"/>
        <w:rPr>
          <w:sz w:val="22"/>
          <w:szCs w:val="22"/>
        </w:rPr>
      </w:pPr>
      <w:r>
        <w:rPr>
          <w:noProof/>
        </w:rPr>
        <mc:AlternateContent>
          <mc:Choice Requires="wps">
            <w:drawing>
              <wp:anchor distT="0" distB="0" distL="114300" distR="114300" simplePos="0" relativeHeight="251657728" behindDoc="1" locked="1" layoutInCell="0" allowOverlap="1" wp14:anchorId="1015DC06" wp14:editId="6D3EEDFF">
                <wp:simplePos x="0" y="0"/>
                <wp:positionH relativeFrom="margin">
                  <wp:posOffset>188595</wp:posOffset>
                </wp:positionH>
                <wp:positionV relativeFrom="paragraph">
                  <wp:posOffset>0</wp:posOffset>
                </wp:positionV>
                <wp:extent cx="3170555" cy="685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0555" cy="6858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32A290A" w14:textId="77777777" w:rsidR="00307A72" w:rsidRDefault="00E715F1">
                            <w:pPr>
                              <w:pBdr>
                                <w:top w:val="double" w:sz="7" w:space="0" w:color="000000"/>
                                <w:left w:val="double" w:sz="7" w:space="0" w:color="000000"/>
                                <w:bottom w:val="double" w:sz="7" w:space="0" w:color="000000"/>
                                <w:right w:val="double" w:sz="7" w:space="0" w:color="000000"/>
                              </w:pBdr>
                              <w:jc w:val="center"/>
                            </w:pPr>
                            <w:r>
                              <w:fldChar w:fldCharType="begin"/>
                            </w:r>
                            <w:r>
                              <w:instrText>ADVANCE \d3</w:instrText>
                            </w:r>
                            <w:r>
                              <w:fldChar w:fldCharType="end"/>
                            </w:r>
                          </w:p>
                          <w:p w14:paraId="0DFC2250" w14:textId="72174E77" w:rsidR="00E715F1" w:rsidRDefault="00E715F1">
                            <w:pPr>
                              <w:pBdr>
                                <w:top w:val="double" w:sz="7" w:space="0" w:color="000000"/>
                                <w:left w:val="double" w:sz="7" w:space="0" w:color="000000"/>
                                <w:bottom w:val="double" w:sz="7" w:space="0" w:color="000000"/>
                                <w:right w:val="double" w:sz="7" w:space="0" w:color="000000"/>
                              </w:pBdr>
                              <w:jc w:val="center"/>
                              <w:rPr>
                                <w:sz w:val="32"/>
                                <w:szCs w:val="32"/>
                              </w:rPr>
                            </w:pPr>
                            <w:r>
                              <w:rPr>
                                <w:rFonts w:ascii="Arial" w:hAnsi="Arial" w:cs="Arial"/>
                                <w:sz w:val="32"/>
                                <w:szCs w:val="32"/>
                              </w:rPr>
                              <w:t>Douglas County School District 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5DC06" id="Rectangle 2" o:spid="_x0000_s1026" style="position:absolute;left:0;text-align:left;margin-left:14.85pt;margin-top:0;width:249.65pt;height:5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" o:allowincell="f" filled="f" stroked="f" strokeweight="0">
                <v:textbox inset="0,0,0,0">
                  <w:txbxContent>
                    <w:p w14:paraId="032A290A" w14:textId="77777777" w:rsidR="00307A72" w:rsidRDefault="00E715F1">
                      <w:pPr>
                        <w:pBdr>
                          <w:top w:val="double" w:sz="7" w:space="0" w:color="000000"/>
                          <w:left w:val="double" w:sz="7" w:space="0" w:color="000000"/>
                          <w:bottom w:val="double" w:sz="7" w:space="0" w:color="000000"/>
                          <w:right w:val="double" w:sz="7" w:space="0" w:color="000000"/>
                        </w:pBdr>
                        <w:jc w:val="center"/>
                      </w:pPr>
                      <w:r>
                        <w:fldChar w:fldCharType="begin"/>
                      </w:r>
                      <w:r>
                        <w:instrText>ADVANCE \d3</w:instrText>
                      </w:r>
                      <w:r>
                        <w:fldChar w:fldCharType="end"/>
                      </w:r>
                    </w:p>
                    <w:p w14:paraId="0DFC2250" w14:textId="72174E77" w:rsidR="00E715F1" w:rsidRDefault="00E715F1">
                      <w:pPr>
                        <w:pBdr>
                          <w:top w:val="double" w:sz="7" w:space="0" w:color="000000"/>
                          <w:left w:val="double" w:sz="7" w:space="0" w:color="000000"/>
                          <w:bottom w:val="double" w:sz="7" w:space="0" w:color="000000"/>
                          <w:right w:val="double" w:sz="7" w:space="0" w:color="000000"/>
                        </w:pBdr>
                        <w:jc w:val="center"/>
                        <w:rPr>
                          <w:sz w:val="32"/>
                          <w:szCs w:val="32"/>
                        </w:rPr>
                      </w:pPr>
                      <w:r>
                        <w:rPr>
                          <w:rFonts w:ascii="Arial" w:hAnsi="Arial" w:cs="Arial"/>
                          <w:sz w:val="32"/>
                          <w:szCs w:val="32"/>
                        </w:rPr>
                        <w:t>Douglas County School District 4</w:t>
                      </w:r>
                    </w:p>
                  </w:txbxContent>
                </v:textbox>
                <w10:wrap anchorx="margin"/>
                <w10:anchorlock/>
              </v:rect>
            </w:pict>
          </mc:Fallback>
        </mc:AlternateContent>
      </w:r>
      <w:r w:rsidR="00E715F1">
        <w:rPr>
          <w:sz w:val="22"/>
          <w:szCs w:val="22"/>
        </w:rPr>
        <w:tab/>
      </w:r>
      <w:bookmarkStart w:id="0" w:name="Code"/>
      <w:r w:rsidR="00E715F1">
        <w:rPr>
          <w:sz w:val="22"/>
          <w:szCs w:val="22"/>
        </w:rPr>
        <w:t>Code:</w:t>
      </w:r>
      <w:bookmarkEnd w:id="0"/>
      <w:r w:rsidR="00E715F1">
        <w:rPr>
          <w:sz w:val="22"/>
          <w:szCs w:val="22"/>
        </w:rPr>
        <w:tab/>
      </w:r>
      <w:bookmarkStart w:id="1" w:name="a1"/>
      <w:r w:rsidR="00E715F1">
        <w:rPr>
          <w:b/>
          <w:bCs/>
          <w:sz w:val="22"/>
          <w:szCs w:val="22"/>
        </w:rPr>
        <w:t>JHF</w:t>
      </w:r>
      <w:bookmarkEnd w:id="1"/>
    </w:p>
    <w:p w14:paraId="39A055AC" w14:textId="77777777" w:rsidR="00E715F1" w:rsidRDefault="00E715F1">
      <w:pPr>
        <w:widowControl/>
        <w:tabs>
          <w:tab w:val="right" w:pos="8323"/>
          <w:tab w:val="left" w:pos="8496"/>
        </w:tabs>
        <w:ind w:left="8496" w:hanging="8496"/>
      </w:pPr>
      <w:r>
        <w:rPr>
          <w:sz w:val="22"/>
          <w:szCs w:val="22"/>
        </w:rPr>
        <w:tab/>
      </w:r>
      <w:bookmarkStart w:id="2" w:name="Adopted"/>
      <w:r>
        <w:rPr>
          <w:sz w:val="22"/>
          <w:szCs w:val="22"/>
        </w:rPr>
        <w:t>Adopted:</w:t>
      </w:r>
      <w:bookmarkEnd w:id="2"/>
      <w:r>
        <w:rPr>
          <w:sz w:val="22"/>
          <w:szCs w:val="22"/>
        </w:rPr>
        <w:tab/>
      </w:r>
      <w:bookmarkStart w:id="3" w:name="a2"/>
      <w:r>
        <w:rPr>
          <w:sz w:val="22"/>
          <w:szCs w:val="22"/>
        </w:rPr>
        <w:t>8/13/97</w:t>
      </w:r>
      <w:bookmarkEnd w:id="3"/>
    </w:p>
    <w:p w14:paraId="570388BD"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0D418609" w14:textId="77777777" w:rsidR="00E60350" w:rsidRDefault="00E715F1">
      <w:pPr>
        <w:widowControl/>
        <w:tabs>
          <w:tab w:val="center" w:pos="5148"/>
          <w:tab w:val="left" w:pos="5184"/>
          <w:tab w:val="left" w:pos="5760"/>
          <w:tab w:val="left" w:pos="6336"/>
          <w:tab w:val="left" w:pos="6912"/>
          <w:tab w:val="left" w:pos="7488"/>
          <w:tab w:val="left" w:pos="8064"/>
          <w:tab w:val="left" w:pos="8640"/>
          <w:tab w:val="left" w:pos="9216"/>
          <w:tab w:val="left" w:pos="9792"/>
        </w:tabs>
      </w:pPr>
      <w:r>
        <w:fldChar w:fldCharType="begin"/>
      </w:r>
      <w:r>
        <w:instrText>ADVANCE \y140</w:instrText>
      </w:r>
      <w:r>
        <w:fldChar w:fldCharType="end"/>
      </w:r>
      <w:r>
        <w:tab/>
      </w:r>
      <w:bookmarkStart w:id="4" w:name="Title"/>
      <w:bookmarkStart w:id="5" w:name="a4"/>
      <w:bookmarkEnd w:id="4"/>
    </w:p>
    <w:p w14:paraId="4AE43B19" w14:textId="77777777" w:rsidR="00E60350" w:rsidRDefault="00E60350">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375AE7FC" w14:textId="77777777" w:rsidR="00E60350" w:rsidRDefault="00E60350">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6D40DDEB" w14:textId="77777777" w:rsidR="00E60350" w:rsidRDefault="00E60350">
      <w:pPr>
        <w:widowControl/>
        <w:tabs>
          <w:tab w:val="center" w:pos="5148"/>
          <w:tab w:val="left" w:pos="5184"/>
          <w:tab w:val="left" w:pos="5760"/>
          <w:tab w:val="left" w:pos="6336"/>
          <w:tab w:val="left" w:pos="6912"/>
          <w:tab w:val="left" w:pos="7488"/>
          <w:tab w:val="left" w:pos="8064"/>
          <w:tab w:val="left" w:pos="8640"/>
          <w:tab w:val="left" w:pos="9216"/>
          <w:tab w:val="left" w:pos="9792"/>
        </w:tabs>
      </w:pPr>
    </w:p>
    <w:p w14:paraId="3DA1B205" w14:textId="358292A7" w:rsidR="00E715F1" w:rsidRDefault="00E715F1" w:rsidP="00E60350">
      <w:pPr>
        <w:widowControl/>
        <w:tabs>
          <w:tab w:val="center" w:pos="5148"/>
          <w:tab w:val="left" w:pos="5184"/>
          <w:tab w:val="left" w:pos="5760"/>
          <w:tab w:val="left" w:pos="6336"/>
          <w:tab w:val="left" w:pos="6912"/>
          <w:tab w:val="left" w:pos="7488"/>
          <w:tab w:val="left" w:pos="8064"/>
          <w:tab w:val="left" w:pos="8640"/>
          <w:tab w:val="left" w:pos="9216"/>
          <w:tab w:val="left" w:pos="9792"/>
        </w:tabs>
        <w:jc w:val="center"/>
      </w:pPr>
      <w:bookmarkStart w:id="6" w:name="_GoBack"/>
      <w:bookmarkEnd w:id="6"/>
      <w:r>
        <w:rPr>
          <w:b/>
          <w:bCs/>
          <w:sz w:val="28"/>
          <w:szCs w:val="28"/>
        </w:rPr>
        <w:t>Student Safety</w:t>
      </w:r>
      <w:bookmarkEnd w:id="5"/>
    </w:p>
    <w:p w14:paraId="7F375137"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08339E4D"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3F4C9211"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bookmarkStart w:id="7" w:name="Text"/>
      <w:bookmarkEnd w:id="7"/>
      <w:r>
        <w:t>The Board directs the development and approval of a Health, Safety and Emergency Plan.  The plan is designed to assure every student a safe, healthy environment in which to learn.  The plan will comply with federal, state and local laws and regulations and with Board policy.</w:t>
      </w:r>
    </w:p>
    <w:p w14:paraId="778C6273"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5FA9D288"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t>The site safety committee will ensure that general safety regulations are reviewed with staff and students as appropriate to assure student safety.</w:t>
      </w:r>
    </w:p>
    <w:p w14:paraId="10FE95E2"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11C8B6DA"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t>Instruction in courses such as industrial arts, science, consumer homemaking, art, physical education, health and safety will include and emphasize accident prevention.</w:t>
      </w:r>
    </w:p>
    <w:p w14:paraId="5C1B8211"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26599AD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t>Safety instruction will assist students to:</w:t>
      </w:r>
    </w:p>
    <w:p w14:paraId="5696340C"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5B57998F"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1.</w:t>
      </w:r>
      <w:r>
        <w:tab/>
        <w:t xml:space="preserve">Learn how to work, play and exercise safely and to prevent </w:t>
      </w:r>
      <w:proofErr w:type="gramStart"/>
      <w:r>
        <w:t>accidents;</w:t>
      </w:r>
      <w:proofErr w:type="gramEnd"/>
    </w:p>
    <w:p w14:paraId="4AAADDB0"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2.</w:t>
      </w:r>
      <w:r>
        <w:tab/>
        <w:t xml:space="preserve">Learn proper procedures to reduce the possibility of </w:t>
      </w:r>
      <w:proofErr w:type="gramStart"/>
      <w:r>
        <w:t>accidents;</w:t>
      </w:r>
      <w:proofErr w:type="gramEnd"/>
    </w:p>
    <w:p w14:paraId="18078181"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3.</w:t>
      </w:r>
      <w:r>
        <w:tab/>
        <w:t xml:space="preserve">Develop habits of good housekeeping, proper storage and handling of </w:t>
      </w:r>
      <w:proofErr w:type="gramStart"/>
      <w:r>
        <w:t>materials;</w:t>
      </w:r>
      <w:proofErr w:type="gramEnd"/>
    </w:p>
    <w:p w14:paraId="7300002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4.</w:t>
      </w:r>
      <w:r>
        <w:tab/>
        <w:t xml:space="preserve">Become familiar with personal protective devices and the proper clothing to be worn for safety </w:t>
      </w:r>
      <w:proofErr w:type="gramStart"/>
      <w:r>
        <w:t>purposes;</w:t>
      </w:r>
      <w:proofErr w:type="gramEnd"/>
    </w:p>
    <w:p w14:paraId="62131DFA"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5.</w:t>
      </w:r>
      <w:r>
        <w:tab/>
        <w:t xml:space="preserve">Develop skills in the safe use of tools and </w:t>
      </w:r>
      <w:proofErr w:type="gramStart"/>
      <w:r>
        <w:t>equipment;</w:t>
      </w:r>
      <w:proofErr w:type="gramEnd"/>
    </w:p>
    <w:p w14:paraId="1271EE0B"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 xml:space="preserve">6. </w:t>
      </w:r>
      <w:r>
        <w:tab/>
        <w:t xml:space="preserve">Learn how to cooperate with others in the promotion and operation of a safety program in the </w:t>
      </w:r>
      <w:proofErr w:type="gramStart"/>
      <w:r>
        <w:t>school;</w:t>
      </w:r>
      <w:proofErr w:type="gramEnd"/>
    </w:p>
    <w:p w14:paraId="37C5D6E4"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pPr>
      <w:r>
        <w:t>7.</w:t>
      </w:r>
      <w:r>
        <w:tab/>
        <w:t>Respond to emergency situations in all settings.</w:t>
      </w:r>
    </w:p>
    <w:p w14:paraId="3BD1B9D4"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77D2BB0D"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r>
        <w:t xml:space="preserve">Safety instruction will precede the use of materials and equipment by students in applicable units of work in the courses listed above.  Instructors will teach and enforce all safety rules set up for these </w:t>
      </w:r>
      <w:proofErr w:type="gramStart"/>
      <w:r>
        <w:t>particular courses</w:t>
      </w:r>
      <w:proofErr w:type="gramEnd"/>
      <w:r>
        <w:t>.  Rules will include, but not be limited to, wearing protective eye devices in appropriate activities.</w:t>
      </w:r>
    </w:p>
    <w:p w14:paraId="6A5ED50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531FA916" w14:textId="77777777" w:rsidR="00E715F1" w:rsidRPr="00307A72"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b/>
          <w:bCs/>
        </w:rPr>
      </w:pPr>
      <w:bookmarkStart w:id="8" w:name="END_OF_POLICY"/>
      <w:bookmarkEnd w:id="8"/>
      <w:r w:rsidRPr="00307A72">
        <w:rPr>
          <w:b/>
          <w:bCs/>
        </w:rPr>
        <w:t>END OF POLICY</w:t>
      </w:r>
    </w:p>
    <w:p w14:paraId="00A6A3A3" w14:textId="77777777" w:rsidR="00E715F1" w:rsidRDefault="00E715F1">
      <w:pPr>
        <w:widowControl/>
        <w:tabs>
          <w:tab w:val="right" w:pos="10296"/>
        </w:tabs>
      </w:pPr>
      <w:r>
        <w:rPr>
          <w:u w:val="single"/>
        </w:rPr>
        <w:tab/>
      </w:r>
    </w:p>
    <w:p w14:paraId="13E0543F"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p w14:paraId="200CB8ED"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r>
        <w:rPr>
          <w:sz w:val="20"/>
          <w:szCs w:val="20"/>
        </w:rPr>
        <w:t>Legal Reference(s):</w:t>
      </w:r>
    </w:p>
    <w:p w14:paraId="231F1861"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7AF70CE0"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bookmarkStart w:id="9" w:name="Laws"/>
      <w:bookmarkStart w:id="10" w:name="ORS"/>
      <w:bookmarkEnd w:id="9"/>
      <w:bookmarkEnd w:id="10"/>
    </w:p>
    <w:p w14:paraId="72B5E871"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E715F1">
          <w:footerReference w:type="default" r:id="rId6"/>
          <w:pgSz w:w="12240" w:h="15840"/>
          <w:pgMar w:top="936" w:right="720" w:bottom="720" w:left="1224" w:header="936" w:footer="720" w:gutter="0"/>
          <w:cols w:space="720"/>
          <w:noEndnote/>
        </w:sectPr>
      </w:pPr>
    </w:p>
    <w:p w14:paraId="47A3316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rPr>
          <w:sz w:val="20"/>
          <w:szCs w:val="20"/>
        </w:rPr>
      </w:pPr>
      <w:r>
        <w:rPr>
          <w:rStyle w:val="Hypertext"/>
          <w:sz w:val="20"/>
          <w:szCs w:val="20"/>
        </w:rPr>
        <w:t>ORS 329</w:t>
      </w:r>
      <w:r>
        <w:rPr>
          <w:sz w:val="20"/>
          <w:szCs w:val="20"/>
        </w:rPr>
        <w:t>.095</w:t>
      </w:r>
    </w:p>
    <w:p w14:paraId="5AAB5472"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79D3884E"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sz w:val="20"/>
          <w:szCs w:val="20"/>
        </w:rPr>
      </w:pPr>
      <w:bookmarkStart w:id="11" w:name="OAR"/>
      <w:bookmarkEnd w:id="11"/>
      <w:r>
        <w:rPr>
          <w:sz w:val="20"/>
          <w:szCs w:val="20"/>
        </w:rPr>
        <w:tab/>
      </w:r>
      <w:r>
        <w:rPr>
          <w:rStyle w:val="Hypertext"/>
          <w:sz w:val="20"/>
          <w:szCs w:val="20"/>
        </w:rPr>
        <w:t>OAR 581-022</w:t>
      </w:r>
      <w:r>
        <w:rPr>
          <w:sz w:val="20"/>
          <w:szCs w:val="20"/>
        </w:rPr>
        <w:t>-1420</w:t>
      </w:r>
    </w:p>
    <w:p w14:paraId="432111F2"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left="576" w:hanging="576"/>
        <w:rPr>
          <w:vanish/>
          <w:sz w:val="20"/>
          <w:szCs w:val="20"/>
        </w:rPr>
      </w:pPr>
      <w:r>
        <w:rPr>
          <w:sz w:val="20"/>
          <w:szCs w:val="20"/>
        </w:rPr>
        <w:br w:type="column"/>
      </w:r>
    </w:p>
    <w:p w14:paraId="66BA4342"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12B32CB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vanish/>
          <w:sz w:val="20"/>
          <w:szCs w:val="20"/>
        </w:rPr>
      </w:pPr>
      <w:r>
        <w:rPr>
          <w:sz w:val="20"/>
          <w:szCs w:val="20"/>
        </w:rPr>
        <w:br w:type="column"/>
      </w:r>
    </w:p>
    <w:p w14:paraId="7EC75E57"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417B2518"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sectPr w:rsidR="00E715F1">
          <w:type w:val="continuous"/>
          <w:pgSz w:w="12240" w:h="15840"/>
          <w:pgMar w:top="936" w:right="720" w:bottom="720" w:left="1224" w:header="936" w:footer="720" w:gutter="0"/>
          <w:cols w:num="3" w:space="720" w:equalWidth="0">
            <w:col w:w="3191" w:space="360"/>
            <w:col w:w="3191" w:space="360"/>
            <w:col w:w="3191"/>
          </w:cols>
          <w:noEndnote/>
        </w:sectPr>
      </w:pPr>
    </w:p>
    <w:p w14:paraId="2C4ADC5E"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bookmarkStart w:id="12" w:name="Crossref"/>
      <w:bookmarkEnd w:id="12"/>
      <w:r>
        <w:rPr>
          <w:sz w:val="20"/>
          <w:szCs w:val="20"/>
        </w:rPr>
        <w:t>Cross Reference(s):</w:t>
      </w:r>
    </w:p>
    <w:p w14:paraId="4EF4C309"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rPr>
          <w:sz w:val="20"/>
          <w:szCs w:val="20"/>
        </w:rPr>
      </w:pPr>
    </w:p>
    <w:p w14:paraId="1EEB15A6"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ind w:firstLine="576"/>
        <w:rPr>
          <w:sz w:val="20"/>
          <w:szCs w:val="20"/>
        </w:rPr>
      </w:pPr>
      <w:r>
        <w:rPr>
          <w:sz w:val="20"/>
          <w:szCs w:val="20"/>
        </w:rPr>
        <w:t>EB - Safety Program</w:t>
      </w:r>
    </w:p>
    <w:p w14:paraId="3BAA51EE" w14:textId="77777777" w:rsidR="00E715F1" w:rsidRDefault="00E715F1">
      <w:pPr>
        <w:widowControl/>
        <w:tabs>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792"/>
        </w:tabs>
      </w:pPr>
    </w:p>
    <w:sectPr w:rsidR="00E715F1" w:rsidSect="00E715F1">
      <w:type w:val="continuous"/>
      <w:pgSz w:w="12240" w:h="15840"/>
      <w:pgMar w:top="936" w:right="720" w:bottom="720" w:left="1224" w:header="936"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ABDD" w14:textId="77777777" w:rsidR="00E715F1" w:rsidRDefault="00E715F1" w:rsidP="00E715F1">
      <w:r>
        <w:separator/>
      </w:r>
    </w:p>
  </w:endnote>
  <w:endnote w:type="continuationSeparator" w:id="0">
    <w:p w14:paraId="274FE590" w14:textId="77777777" w:rsidR="00E715F1" w:rsidRDefault="00E715F1" w:rsidP="00E71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30842" w14:textId="77777777" w:rsidR="00E715F1" w:rsidRDefault="00E715F1">
    <w:pPr>
      <w:spacing w:line="240" w:lineRule="exact"/>
    </w:pPr>
  </w:p>
  <w:p w14:paraId="1D709CAD" w14:textId="77777777" w:rsidR="00E715F1" w:rsidRDefault="00E715F1">
    <w:pPr>
      <w:framePr w:w="10297" w:wrap="notBeside" w:vAnchor="text" w:hAnchor="text" w:x="1" w:y="1"/>
      <w:jc w:val="right"/>
    </w:pPr>
    <w:r>
      <w:fldChar w:fldCharType="begin"/>
    </w:r>
    <w:r>
      <w:instrText xml:space="preserve">PAGE </w:instrText>
    </w:r>
    <w:r w:rsidR="00307A72">
      <w:fldChar w:fldCharType="separate"/>
    </w:r>
    <w:r w:rsidR="00307A72">
      <w:rPr>
        <w:noProof/>
      </w:rPr>
      <w:t>1</w:t>
    </w:r>
    <w:r>
      <w:fldChar w:fldCharType="end"/>
    </w:r>
    <w:r>
      <w:sym w:font="Symbol" w:char="F02D"/>
    </w:r>
    <w:r>
      <w:fldChar w:fldCharType="begin"/>
    </w:r>
    <w:r>
      <w:instrText xml:space="preserve">NUMPAGES </w:instrText>
    </w:r>
    <w:r w:rsidR="00307A72">
      <w:fldChar w:fldCharType="separate"/>
    </w:r>
    <w:r w:rsidR="00307A72">
      <w:rPr>
        <w:noProof/>
      </w:rPr>
      <w:t>1</w:t>
    </w:r>
    <w:r>
      <w:fldChar w:fldCharType="end"/>
    </w:r>
  </w:p>
  <w:p w14:paraId="04376461" w14:textId="77777777" w:rsidR="00E715F1" w:rsidRDefault="00E715F1">
    <w:pPr>
      <w:ind w:left="216" w:right="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A68D60" w14:textId="77777777" w:rsidR="00E715F1" w:rsidRDefault="00E715F1" w:rsidP="00E715F1">
      <w:r>
        <w:separator/>
      </w:r>
    </w:p>
  </w:footnote>
  <w:footnote w:type="continuationSeparator" w:id="0">
    <w:p w14:paraId="20ED2085" w14:textId="77777777" w:rsidR="00E715F1" w:rsidRDefault="00E715F1" w:rsidP="00E715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5F1"/>
    <w:rsid w:val="00307A72"/>
    <w:rsid w:val="00E60350"/>
    <w:rsid w:val="00E71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62EE188"/>
  <w14:defaultImageDpi w14:val="0"/>
  <w15:docId w15:val="{48FBD2B4-AB11-4443-8366-A7C06E3B5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1446</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Kischel</dc:creator>
  <cp:keywords/>
  <dc:description/>
  <cp:lastModifiedBy>Janet Kischel</cp:lastModifiedBy>
  <cp:revision>3</cp:revision>
  <dcterms:created xsi:type="dcterms:W3CDTF">2020-03-02T23:40:00Z</dcterms:created>
  <dcterms:modified xsi:type="dcterms:W3CDTF">2020-03-02T23:40:00Z</dcterms:modified>
</cp:coreProperties>
</file>